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81E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 w:rsidR="00E0454A">
        <w:rPr>
          <w:b/>
          <w:spacing w:val="60"/>
          <w:sz w:val="40"/>
        </w:rPr>
        <w:t>ПРОФЕССИОНАЛЬНОГО МОДУЛЯ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E279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9839C3">
        <w:rPr>
          <w:rFonts w:ascii="Times New Roman" w:hAnsi="Times New Roman"/>
          <w:b/>
          <w:smallCaps/>
          <w:spacing w:val="20"/>
          <w:sz w:val="48"/>
          <w:szCs w:val="52"/>
        </w:rPr>
        <w:t>3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РГАНИЗАЦИЯ И КОНТРОЛЬ ТЕКУЩЕЙ ДЕЯТЕЛЬНОСТИ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 xml:space="preserve">СОТРУДНИКОВ СЛУЖБЫ </w:t>
      </w:r>
      <w:r w:rsidR="009839C3">
        <w:rPr>
          <w:rFonts w:ascii="Times New Roman" w:hAnsi="Times New Roman"/>
          <w:b/>
          <w:smallCaps/>
          <w:spacing w:val="20"/>
          <w:sz w:val="48"/>
          <w:szCs w:val="52"/>
        </w:rPr>
        <w:t>ОБСЛУЖИВАНИЯ И ЭКСПЛУАТАЦИИ НОМЕРНОГО ФОНДА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C14C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680469" w:rsidTr="00680469">
        <w:trPr>
          <w:trHeight w:val="2153"/>
        </w:trPr>
        <w:tc>
          <w:tcPr>
            <w:tcW w:w="1750" w:type="pct"/>
          </w:tcPr>
          <w:p w:rsidR="00680469" w:rsidRDefault="00680469">
            <w:pPr>
              <w:pStyle w:val="a3"/>
              <w:spacing w:after="0" w:line="276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1 от 28.08.2020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___________А. В. Домнина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</w:t>
            </w:r>
          </w:p>
          <w:p w:rsidR="00680469" w:rsidRDefault="00680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680469" w:rsidRDefault="00680469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«31»  августа   2020 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680469" w:rsidRDefault="006804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0469" w:rsidRDefault="00680469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0469" w:rsidRDefault="00680469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70CA">
        <w:rPr>
          <w:rFonts w:ascii="Times New Roman" w:hAnsi="Times New Roman"/>
          <w:sz w:val="24"/>
          <w:szCs w:val="24"/>
        </w:rPr>
        <w:t>профессионального модуля ПМ. 0</w:t>
      </w:r>
      <w:r w:rsidR="009839C3">
        <w:rPr>
          <w:rFonts w:ascii="Times New Roman" w:hAnsi="Times New Roman"/>
          <w:sz w:val="24"/>
          <w:szCs w:val="24"/>
        </w:rPr>
        <w:t>3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E2792" w:rsidRPr="000E2792">
        <w:rPr>
          <w:rFonts w:ascii="Times New Roman" w:hAnsi="Times New Roman"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9839C3">
        <w:rPr>
          <w:rFonts w:ascii="Times New Roman" w:hAnsi="Times New Roman"/>
          <w:caps/>
          <w:sz w:val="24"/>
          <w:szCs w:val="24"/>
        </w:rPr>
        <w:t>ОБСЛУЖИВАНИЯ И ЭКСПЛУАТАЦИИ НОМЕРНОГО ФОНДА</w:t>
      </w:r>
      <w:r w:rsidR="000E2792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470C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0E2792" w:rsidRPr="000E2792" w:rsidTr="002E5E22">
        <w:tc>
          <w:tcPr>
            <w:tcW w:w="1008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9376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D9376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9376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9376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2792" w:rsidRPr="000E2792" w:rsidRDefault="00DB216A" w:rsidP="000E2792">
      <w:pPr>
        <w:pStyle w:val="af2"/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0E2792" w:rsidRPr="000E279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РАБОЧЕЙ ПРОГРАММЫ ПРОФЕССИОНАЛЬНОГО МОДУЛЯ</w:t>
      </w:r>
      <w:r w:rsidR="00042E6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ПМ.03</w:t>
      </w:r>
      <w:r w:rsidR="000E279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0E2792" w:rsidRPr="000E2792">
        <w:rPr>
          <w:rFonts w:ascii="Times New Roman" w:hAnsi="Times New Roman"/>
          <w:b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042E6A">
        <w:rPr>
          <w:rFonts w:ascii="Times New Roman" w:hAnsi="Times New Roman"/>
          <w:b/>
          <w:caps/>
          <w:sz w:val="24"/>
          <w:szCs w:val="24"/>
        </w:rPr>
        <w:t>обслуживания и эксплуатации номерного фонда</w:t>
      </w:r>
    </w:p>
    <w:p w:rsidR="00E84043" w:rsidRPr="000E2792" w:rsidRDefault="00E84043" w:rsidP="000E2792">
      <w:pPr>
        <w:pStyle w:val="af2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E84043" w:rsidRPr="000E2792" w:rsidRDefault="00E84043" w:rsidP="009839C3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0E2792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0E279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0E2792">
        <w:rPr>
          <w:rFonts w:ascii="Times New Roman" w:hAnsi="Times New Roman"/>
          <w:sz w:val="24"/>
          <w:szCs w:val="24"/>
        </w:rPr>
        <w:t xml:space="preserve">по </w:t>
      </w:r>
      <w:r w:rsidR="00683D54" w:rsidRPr="000E2792">
        <w:rPr>
          <w:rFonts w:ascii="Times New Roman" w:hAnsi="Times New Roman"/>
          <w:sz w:val="24"/>
          <w:szCs w:val="24"/>
        </w:rPr>
        <w:t>специальност</w:t>
      </w:r>
      <w:r w:rsidRPr="000E2792">
        <w:rPr>
          <w:rFonts w:ascii="Times New Roman" w:hAnsi="Times New Roman"/>
          <w:sz w:val="24"/>
          <w:szCs w:val="24"/>
        </w:rPr>
        <w:t xml:space="preserve">и </w:t>
      </w:r>
      <w:r w:rsidR="00683D54" w:rsidRPr="000E2792">
        <w:rPr>
          <w:rFonts w:ascii="Times New Roman" w:hAnsi="Times New Roman"/>
          <w:sz w:val="24"/>
          <w:szCs w:val="24"/>
        </w:rPr>
        <w:t>43</w:t>
      </w:r>
      <w:r w:rsidR="003B1640" w:rsidRPr="000E2792">
        <w:rPr>
          <w:rFonts w:ascii="Times New Roman" w:hAnsi="Times New Roman"/>
          <w:sz w:val="24"/>
          <w:szCs w:val="24"/>
        </w:rPr>
        <w:t>.0</w:t>
      </w:r>
      <w:r w:rsidR="00683D54" w:rsidRPr="000E2792">
        <w:rPr>
          <w:rFonts w:ascii="Times New Roman" w:hAnsi="Times New Roman"/>
          <w:sz w:val="24"/>
          <w:szCs w:val="24"/>
        </w:rPr>
        <w:t>2.14</w:t>
      </w:r>
      <w:r w:rsidR="003B1640" w:rsidRPr="000E2792">
        <w:rPr>
          <w:rFonts w:ascii="Times New Roman" w:hAnsi="Times New Roman"/>
          <w:sz w:val="24"/>
          <w:szCs w:val="24"/>
        </w:rPr>
        <w:t xml:space="preserve"> </w:t>
      </w:r>
      <w:r w:rsidR="00683D54" w:rsidRPr="000E2792">
        <w:rPr>
          <w:rFonts w:ascii="Times New Roman" w:hAnsi="Times New Roman"/>
          <w:sz w:val="24"/>
          <w:szCs w:val="24"/>
        </w:rPr>
        <w:t>Гостиничное дело</w:t>
      </w:r>
      <w:r w:rsidRPr="000E279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</w:t>
      </w:r>
      <w:r w:rsidR="002E5E22">
        <w:rPr>
          <w:rFonts w:ascii="Times New Roman" w:hAnsi="Times New Roman"/>
          <w:b/>
          <w:bCs/>
          <w:sz w:val="24"/>
          <w:szCs w:val="24"/>
        </w:rPr>
        <w:t>2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. Цель и планируемые результаты освоения </w:t>
      </w:r>
      <w:r w:rsidR="000E2792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DE38B2">
        <w:rPr>
          <w:rFonts w:ascii="Times New Roman" w:hAnsi="Times New Roman"/>
          <w:b/>
          <w:bCs/>
          <w:sz w:val="24"/>
          <w:szCs w:val="24"/>
        </w:rPr>
        <w:t>:</w:t>
      </w:r>
    </w:p>
    <w:p w:rsidR="009839C3" w:rsidRPr="009839C3" w:rsidRDefault="009839C3" w:rsidP="009839C3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39C3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деятельности: Организация и контроль текущей деятельности сотрудников службы обслуживания и эксплуатации номерного фонда и соответствующие ему общие компетенции и профессиональные компетенции:</w:t>
      </w:r>
    </w:p>
    <w:p w:rsidR="009839C3" w:rsidRDefault="009839C3" w:rsidP="009839C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9839C3" w:rsidRPr="009839C3" w:rsidRDefault="009839C3" w:rsidP="009839C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9839C3">
        <w:rPr>
          <w:rFonts w:ascii="Times New Roman" w:hAnsi="Times New Roman"/>
          <w:sz w:val="24"/>
        </w:rPr>
        <w:t>1.2.1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1"/>
      </w:tblGrid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Код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Наименование общих компетенций</w:t>
            </w:r>
          </w:p>
        </w:tc>
      </w:tr>
      <w:tr w:rsidR="009839C3" w:rsidRPr="009839C3" w:rsidTr="00195C5C">
        <w:trPr>
          <w:trHeight w:val="327"/>
        </w:trPr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839C3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839C3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05.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06.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07.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08.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10.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9839C3" w:rsidRDefault="009839C3" w:rsidP="009839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9C3">
        <w:rPr>
          <w:rFonts w:ascii="Times New Roman" w:hAnsi="Times New Roman"/>
          <w:sz w:val="24"/>
          <w:szCs w:val="24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6"/>
      </w:tblGrid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Код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ВД 1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3.1.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9839C3">
              <w:rPr>
                <w:rFonts w:ascii="Times New Roman" w:hAnsi="Times New Roman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3.2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839C3">
              <w:rPr>
                <w:rFonts w:ascii="Times New Roman" w:hAnsi="Times New Roman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3.3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</w:tr>
    </w:tbl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9839C3">
        <w:rPr>
          <w:rFonts w:ascii="Times New Roman" w:hAnsi="Times New Roman"/>
          <w:bCs/>
          <w:sz w:val="24"/>
        </w:rPr>
        <w:lastRenderedPageBreak/>
        <w:t>В результате освоения профессионального модуля студент должен:</w:t>
      </w: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7"/>
        <w:gridCol w:w="7903"/>
      </w:tblGrid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Иметь практический опыт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в разработке операционных процедур и стандартов службы обслуживания и эксплуатации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планировании, организации, стимулировании и контроле деятельности персонала службы обслуживания и эксплуатации номерного фонда.</w:t>
            </w:r>
          </w:p>
        </w:tc>
      </w:tr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уметь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рассчитывать нормативы работы горничных;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</w:tr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знать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/>
                <w:sz w:val="24"/>
                <w:lang w:eastAsia="en-US"/>
              </w:rPr>
              <w:t xml:space="preserve">- </w:t>
            </w:r>
            <w:r w:rsidRPr="009839C3">
              <w:rPr>
                <w:rFonts w:ascii="Times New Roman" w:hAnsi="Times New Roman"/>
                <w:sz w:val="24"/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принципы взаимодействия с другими службами отеля;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 xml:space="preserve">- сервисные стандарты </w:t>
            </w:r>
            <w:proofErr w:type="spellStart"/>
            <w:r w:rsidRPr="009839C3">
              <w:rPr>
                <w:rFonts w:ascii="Times New Roman" w:hAnsi="Times New Roman"/>
                <w:sz w:val="24"/>
                <w:lang w:eastAsia="en-US"/>
              </w:rPr>
              <w:t>housekeeping</w:t>
            </w:r>
            <w:proofErr w:type="spellEnd"/>
            <w:r w:rsidRPr="009839C3">
              <w:rPr>
                <w:rFonts w:ascii="Times New Roman" w:hAnsi="Times New Roman"/>
                <w:sz w:val="24"/>
                <w:lang w:eastAsia="en-US"/>
              </w:rPr>
              <w:t>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</w:t>
            </w: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ринципы у</w:t>
            </w:r>
            <w:r w:rsidRPr="009839C3">
              <w:rPr>
                <w:rFonts w:ascii="Times New Roman" w:hAnsi="Times New Roman"/>
                <w:sz w:val="24"/>
                <w:lang w:eastAsia="en-US"/>
              </w:rPr>
              <w:t>правления материально-производственными запасами;</w:t>
            </w:r>
          </w:p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методы оценки уровня предоставляемого гостям сервиса;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систему отчетности в службе обслуживания и эксплуатации номерного фонда.</w:t>
            </w:r>
          </w:p>
        </w:tc>
      </w:tr>
    </w:tbl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 w:rsidRPr="002E5E22"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 xml:space="preserve">Всего часов - </w:t>
      </w:r>
      <w:r w:rsidR="001C7393">
        <w:rPr>
          <w:rFonts w:ascii="Times New Roman" w:hAnsi="Times New Roman"/>
          <w:sz w:val="24"/>
          <w:szCs w:val="20"/>
        </w:rPr>
        <w:t>436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Из них на освоение МДК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9839C3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>.01 - 2</w:t>
      </w:r>
      <w:r w:rsidR="009839C3">
        <w:rPr>
          <w:rFonts w:ascii="Times New Roman" w:hAnsi="Times New Roman"/>
          <w:sz w:val="24"/>
          <w:szCs w:val="20"/>
        </w:rPr>
        <w:t>52</w:t>
      </w:r>
      <w:r w:rsidRPr="002E5E22">
        <w:rPr>
          <w:rFonts w:ascii="Times New Roman" w:hAnsi="Times New Roman"/>
          <w:sz w:val="24"/>
          <w:szCs w:val="20"/>
        </w:rPr>
        <w:t xml:space="preserve"> часа,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9839C3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>.02 – 40</w:t>
      </w:r>
      <w:r w:rsidRPr="002E5E22">
        <w:rPr>
          <w:rFonts w:ascii="Times New Roman" w:hAnsi="Times New Roman"/>
          <w:sz w:val="24"/>
          <w:szCs w:val="20"/>
        </w:rPr>
        <w:t xml:space="preserve"> часов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на практики: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учебную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производственную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5E22" w:rsidRPr="00195C5C" w:rsidRDefault="002E5E22" w:rsidP="00195C5C">
      <w:pPr>
        <w:pStyle w:val="af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lastRenderedPageBreak/>
        <w:t>СТРУКТУРА И СОДЕРЖАНИЕ ПРОФЕССИОНАЛЬНОГО МОДУЛЯ</w:t>
      </w:r>
    </w:p>
    <w:p w:rsidR="004C4F15" w:rsidRDefault="004C4F15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2E5E22" w:rsidRPr="002E5E22" w:rsidRDefault="002E5E22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89"/>
        <w:gridCol w:w="4255"/>
        <w:gridCol w:w="1275"/>
        <w:gridCol w:w="708"/>
        <w:gridCol w:w="1845"/>
        <w:gridCol w:w="1275"/>
        <w:gridCol w:w="851"/>
        <w:gridCol w:w="1138"/>
        <w:gridCol w:w="997"/>
        <w:gridCol w:w="1717"/>
      </w:tblGrid>
      <w:tr w:rsidR="00195C5C" w:rsidRPr="00195C5C" w:rsidTr="004C4F15"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Коды профессиональных общих компетенций</w:t>
            </w:r>
          </w:p>
        </w:tc>
        <w:tc>
          <w:tcPr>
            <w:tcW w:w="13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195C5C">
              <w:rPr>
                <w:rFonts w:ascii="Times New Roman" w:hAnsi="Times New Roman"/>
                <w:iCs/>
                <w:sz w:val="24"/>
              </w:rPr>
              <w:t>Всего часов (макс. учебная нагрузка и практики)</w:t>
            </w:r>
          </w:p>
        </w:tc>
        <w:tc>
          <w:tcPr>
            <w:tcW w:w="190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9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Практика</w:t>
            </w:r>
          </w:p>
        </w:tc>
      </w:tr>
      <w:tr w:rsidR="00195C5C" w:rsidRPr="00195C5C" w:rsidTr="004C4F15">
        <w:tc>
          <w:tcPr>
            <w:tcW w:w="39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5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Обязательные аудиторные учебные занятия</w:t>
            </w:r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ind w:right="-34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внеаудиторная (самостоятельная) учебная работа</w:t>
            </w:r>
          </w:p>
        </w:tc>
        <w:tc>
          <w:tcPr>
            <w:tcW w:w="3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учебная,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часов</w:t>
            </w:r>
          </w:p>
        </w:tc>
        <w:tc>
          <w:tcPr>
            <w:tcW w:w="56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производственная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часов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(если предусмотрена рассредоточенная практика)</w:t>
            </w:r>
          </w:p>
        </w:tc>
      </w:tr>
      <w:tr w:rsidR="00195C5C" w:rsidRPr="00195C5C" w:rsidTr="004C4F15">
        <w:tc>
          <w:tcPr>
            <w:tcW w:w="3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всего,</w:t>
            </w: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часов</w:t>
            </w:r>
          </w:p>
        </w:tc>
        <w:tc>
          <w:tcPr>
            <w:tcW w:w="60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 лабораторные работы и практические занятия, часов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т.ч., курсовая проект (работа)*, часов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всего,</w:t>
            </w: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часов</w:t>
            </w:r>
          </w:p>
        </w:tc>
        <w:tc>
          <w:tcPr>
            <w:tcW w:w="3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т.ч., курсовой проект (работа), часов</w:t>
            </w:r>
          </w:p>
        </w:tc>
        <w:tc>
          <w:tcPr>
            <w:tcW w:w="3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95C5C" w:rsidRPr="00195C5C" w:rsidTr="004C4F15">
        <w:tc>
          <w:tcPr>
            <w:tcW w:w="3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 w:rsidR="0092786A"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ОК. 01 - </w:t>
            </w:r>
            <w:r w:rsidR="0092786A"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5C5C" w:rsidRPr="00195C5C" w:rsidRDefault="0092786A" w:rsidP="00195C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МДК.03.01 </w:t>
            </w:r>
            <w:r w:rsidRPr="009839C3">
              <w:rPr>
                <w:rFonts w:ascii="Times New Roman" w:hAnsi="Times New Roman"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6A20F8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252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240</w:t>
            </w:r>
          </w:p>
        </w:tc>
        <w:tc>
          <w:tcPr>
            <w:tcW w:w="605" w:type="pct"/>
            <w:tcBorders>
              <w:top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41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6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72</w:t>
            </w:r>
          </w:p>
        </w:tc>
      </w:tr>
      <w:tr w:rsidR="0092786A" w:rsidRPr="00195C5C" w:rsidTr="004C4F15">
        <w:tc>
          <w:tcPr>
            <w:tcW w:w="390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92786A" w:rsidRPr="00195C5C" w:rsidRDefault="0092786A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9278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МДК.03.02 Иностранный язык в сфере профессиональной коммуникации для </w:t>
            </w:r>
            <w:r w:rsidRPr="009839C3">
              <w:rPr>
                <w:rFonts w:ascii="Times New Roman" w:hAnsi="Times New Roman"/>
                <w:sz w:val="24"/>
                <w:szCs w:val="24"/>
              </w:rPr>
              <w:t>службы обслуживания и эксплуатации номерного фонда</w:t>
            </w:r>
          </w:p>
        </w:tc>
        <w:tc>
          <w:tcPr>
            <w:tcW w:w="418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6A20F8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32" w:type="pct"/>
            <w:tcBorders>
              <w:lef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605" w:type="pct"/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18" w:type="pct"/>
            <w:tcBorders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8" w:type="pct"/>
            <w:tcBorders>
              <w:lef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3" w:type="pct"/>
            <w:vMerge/>
            <w:tcBorders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rPr>
          <w:trHeight w:val="281"/>
        </w:trPr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 xml:space="preserve">Учебная практика, часов 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906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Производственная практика (по профилю специальности), часов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906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C7393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436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278</w:t>
            </w:r>
          </w:p>
        </w:tc>
        <w:tc>
          <w:tcPr>
            <w:tcW w:w="6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164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:rsidR="002E5E22" w:rsidRDefault="002E5E22" w:rsidP="002E5E22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5E22">
        <w:rPr>
          <w:rFonts w:eastAsia="Calibri" w:cs="Calibri"/>
          <w:lang w:eastAsia="en-US"/>
        </w:rPr>
        <w:br w:type="page"/>
      </w:r>
    </w:p>
    <w:p w:rsidR="00700308" w:rsidRPr="00097B53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0308">
        <w:rPr>
          <w:rFonts w:ascii="Times New Roman" w:hAnsi="Times New Roman"/>
          <w:b/>
          <w:sz w:val="24"/>
          <w:szCs w:val="24"/>
        </w:rPr>
        <w:lastRenderedPageBreak/>
        <w:t xml:space="preserve">2.2 Тематический план и содержание </w:t>
      </w:r>
      <w:r w:rsidR="00097B53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700308" w:rsidRPr="00700308">
        <w:rPr>
          <w:rFonts w:ascii="Times New Roman" w:hAnsi="Times New Roman"/>
          <w:b/>
          <w:sz w:val="24"/>
          <w:szCs w:val="24"/>
        </w:rPr>
        <w:t xml:space="preserve"> </w:t>
      </w:r>
      <w:r w:rsidR="00097B53" w:rsidRPr="00097B53">
        <w:rPr>
          <w:rFonts w:ascii="Times New Roman" w:hAnsi="Times New Roman"/>
          <w:b/>
          <w:sz w:val="24"/>
          <w:szCs w:val="24"/>
        </w:rPr>
        <w:t>ПМ</w:t>
      </w:r>
      <w:r w:rsidR="00700308" w:rsidRPr="00097B53">
        <w:rPr>
          <w:rFonts w:ascii="Times New Roman" w:hAnsi="Times New Roman"/>
          <w:b/>
          <w:sz w:val="24"/>
          <w:szCs w:val="24"/>
        </w:rPr>
        <w:t>.0</w:t>
      </w:r>
      <w:r w:rsidR="00097B53" w:rsidRPr="00097B53">
        <w:rPr>
          <w:rFonts w:ascii="Times New Roman" w:hAnsi="Times New Roman"/>
          <w:b/>
          <w:sz w:val="24"/>
          <w:szCs w:val="24"/>
        </w:rPr>
        <w:t>3</w:t>
      </w:r>
      <w:r w:rsidR="00700308" w:rsidRPr="00097B53">
        <w:rPr>
          <w:rFonts w:ascii="Times New Roman" w:hAnsi="Times New Roman"/>
          <w:b/>
          <w:sz w:val="24"/>
          <w:szCs w:val="24"/>
        </w:rPr>
        <w:t xml:space="preserve"> Организация и контроль текущей деятельности сотрудников службы </w:t>
      </w:r>
      <w:r w:rsidR="00097B53" w:rsidRPr="00097B53">
        <w:rPr>
          <w:rFonts w:ascii="Times New Roman" w:hAnsi="Times New Roman"/>
          <w:b/>
          <w:sz w:val="24"/>
          <w:szCs w:val="24"/>
        </w:rPr>
        <w:t>обслуживания и эксплуатации номерного фонда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9369"/>
        <w:gridCol w:w="933"/>
        <w:gridCol w:w="2496"/>
      </w:tblGrid>
      <w:tr w:rsidR="006A20F8" w:rsidRPr="009C047C" w:rsidTr="006A20F8">
        <w:tc>
          <w:tcPr>
            <w:tcW w:w="887" w:type="pct"/>
            <w:vAlign w:val="center"/>
          </w:tcPr>
          <w:p w:rsidR="006A20F8" w:rsidRP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20F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11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02" w:type="pct"/>
          </w:tcPr>
          <w:p w:rsidR="006A20F8" w:rsidRP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20F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A20F8" w:rsidRPr="009C047C" w:rsidTr="006A20F8">
        <w:tc>
          <w:tcPr>
            <w:tcW w:w="887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11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>МДК 03.01. Организация и контроль деятельности сотрудников 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Планирование</w:t>
            </w: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 xml:space="preserve">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300" w:type="pct"/>
            <w:vAlign w:val="center"/>
          </w:tcPr>
          <w:p w:rsidR="006A20F8" w:rsidRPr="007428A6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20F8" w:rsidRPr="009C047C" w:rsidTr="006A20F8">
        <w:tc>
          <w:tcPr>
            <w:tcW w:w="887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6A20F8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 w:val="restar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1.1. Особенности организации работы службы обслуживания и эксплуатации номерного фонда.</w:t>
            </w: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1. Структура службы эксплуатации номерного фонда.</w:t>
            </w:r>
          </w:p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Состав, основные функции. Основные технологические документы, оформляемые в службе номерного фонда: виды назначение, особенности оформления. 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6A2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6A2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2. Персонал номерного фонда.</w:t>
            </w:r>
          </w:p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Задачи, квалификационные требования, ответственность за качество выполняемых работ, правила поведения в нестандартных ситуациях.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3. Методика определения численности персонала 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rPr>
          <w:trHeight w:val="240"/>
        </w:trPr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4. Нормы расхода чистящих и моющих средств.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rPr>
          <w:trHeight w:val="1140"/>
        </w:trPr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5. Оказание первой помощи. Правила пожарной безопасности. Правила эвакуации. Контроль за соблюдением мер безопасности при работе с уборочными материалами, техникой, инвентарем. Контроль за технологией обращения с жидкими, порошкообразными и гелеобразными чистящими и моющими средствами.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6. Внутрифирменные стандарты обслуживания гостей.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7. Деловое общение. Этика и этикет.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8A5BD4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8A5B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персональных заданий горничным и супервайзерам.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8A5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контроля качества уборки номеров.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A5BD4" w:rsidRPr="009C047C" w:rsidTr="006A20F8">
        <w:tc>
          <w:tcPr>
            <w:tcW w:w="887" w:type="pct"/>
            <w:vMerge w:val="restar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lastRenderedPageBreak/>
              <w:t>Тема 1.2. Планирование потребности в материальных ценностях.</w:t>
            </w: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428A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1. Задачи учета и оценки основных средств и материальных ценностей гостиницы. Состав и группировка основных средств. Оценка материалов. Основные положения по учету материалов. </w:t>
            </w:r>
          </w:p>
        </w:tc>
        <w:tc>
          <w:tcPr>
            <w:tcW w:w="300" w:type="pct"/>
            <w:vAlign w:val="center"/>
          </w:tcPr>
          <w:p w:rsidR="008A5BD4" w:rsidRPr="009C047C" w:rsidRDefault="007428A6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>2. Документальное оформление поступления, внутреннего перемещения, выбытия в результате реализации, передачи и списания основных средств, отпуска материалов.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3. Понятие, порядок расчета и учет износа основных средств. Учет ремонта основных средств. Понятие и порядок расчета амортизационных отчислений. 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4. Инвентаризация: сущность, значение, виды, порядок проведения, документальное оформление. 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8A5BD4" w:rsidRPr="009C047C" w:rsidRDefault="005D7FDA" w:rsidP="005D7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8A5BD4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Планирование потребностей в персонале с учетом особенностей работы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Внеаудиторная (самостоятельная) работа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Составить схему структуры управления службой эксплуатации номерного фонда.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2. Поиск на сайтах гостиниц материалов о консьержах, посыльных.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3. Поиск на сайтах гостиниц материалов о категориях VIP-гостей.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4.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сообщение об уборочных материалах, технике и инвентарю по заданию преподавателя.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5. Составить таблицу по основным средствам гостиницы. </w:t>
            </w:r>
          </w:p>
          <w:p w:rsidR="006A20F8" w:rsidRPr="009C047C" w:rsidRDefault="006A20F8" w:rsidP="004C4F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6. Изучить документацию, необходимую при проведении инвентаризации.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300" w:type="pct"/>
            <w:vAlign w:val="center"/>
          </w:tcPr>
          <w:p w:rsidR="006A20F8" w:rsidRPr="009C047C" w:rsidRDefault="005D7FDA" w:rsidP="005D7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2.1. Организация поэтажного обслуживания номерного фонда гостиницы.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DF783B" w:rsidP="00742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1. Уборка номеров: последовательность, этапы, контроль качества.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2. Уборка общественных и служебных зон гостиницы.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3. Обслуживание </w:t>
            </w:r>
            <w:r w:rsidRPr="009C04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VIP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-гостей. Виды «комплиментов».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4. Уборочные материалы, техника, инвентарь                   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5. Хранение ценных вещей проживающих. Учет и возврат забытых вещей.</w:t>
            </w:r>
          </w:p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Организация работы камеры хранения, сейфов в номерах и на стойке регистрации. Оформление забытых вещей. Правила и сроки хранения забытых вещей, оформление возврата.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технологических документов службы номерного фонда.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памятки по уборке помещений гостиницы.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забытых вещей.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Тема 2.2. Организация работы прачечной и химчистки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Требования к белью. Стандарты гостиничного белья. 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Международные знаки по уходу за тканями из различных материалов.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Организация работы прачечной и химчистки в гостинице.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Порядок приема и оформления заказов на стирку и чистку личных вещей проживающих.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Расшифровка ярлыков текстильных изделий.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приема и оформления заказов на стирку и чистку личных вещей проживающих.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2.3. Обеспечение безопасности проживающих.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rPr>
          <w:trHeight w:val="300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 xml:space="preserve">Безопасность в средствах размещения. Требования к службе безопасности гостиницы. 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6A20F8">
        <w:trPr>
          <w:trHeight w:val="274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Виды угроз в гостинице. Кражи, захват заложников, терроризм.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>Особенности «открытого» дома. Современные технологии, применение технологий «умный» дом.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rPr>
          <w:trHeight w:val="225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>Защита персональных данных. Коммерческая тайна гостиницы.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rPr>
          <w:trHeight w:val="285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Система контроля удаленного доступа: виды, порядок работы. Порядок обеспечение секретности.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концепции безопасности для гостиницы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схемы структуры службы безопасности.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887" w:type="pct"/>
            <w:vMerge w:val="restar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2.4. Сохранность имущества проживающих</w:t>
            </w: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6A20F8" w:rsidRPr="009C047C" w:rsidRDefault="007428A6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4D61C4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Правила обеспечения сохранности вещей и </w:t>
            </w:r>
            <w:proofErr w:type="gramStart"/>
            <w:r w:rsidRPr="009C047C">
              <w:rPr>
                <w:rFonts w:ascii="Times New Roman" w:hAnsi="Times New Roman"/>
                <w:sz w:val="24"/>
                <w:szCs w:val="24"/>
              </w:rPr>
              <w:t>ценностей</w:t>
            </w:r>
            <w:proofErr w:type="gramEnd"/>
            <w:r w:rsidRPr="009C047C">
              <w:rPr>
                <w:rFonts w:ascii="Times New Roman" w:hAnsi="Times New Roman"/>
                <w:sz w:val="24"/>
                <w:szCs w:val="24"/>
              </w:rPr>
              <w:t xml:space="preserve"> проживающих в гостинице</w:t>
            </w:r>
          </w:p>
        </w:tc>
        <w:tc>
          <w:tcPr>
            <w:tcW w:w="300" w:type="pct"/>
            <w:vAlign w:val="center"/>
          </w:tcPr>
          <w:p w:rsidR="006A20F8" w:rsidRPr="007428A6" w:rsidRDefault="00924048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6A20F8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6A20F8" w:rsidRPr="006A20F8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Воровство в гостинице.</w:t>
            </w:r>
          </w:p>
        </w:tc>
        <w:tc>
          <w:tcPr>
            <w:tcW w:w="300" w:type="pct"/>
            <w:vAlign w:val="center"/>
          </w:tcPr>
          <w:p w:rsidR="006A20F8" w:rsidRPr="007428A6" w:rsidRDefault="007428A6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Системы контроля доступа в помещения.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Средства обеспечения имущественной безопасности проживающих.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vAlign w:val="center"/>
          </w:tcPr>
          <w:p w:rsidR="006A20F8" w:rsidRPr="007428A6" w:rsidRDefault="00924048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Системы видеонаблюдения. Система охранной сигнализации.</w:t>
            </w:r>
          </w:p>
        </w:tc>
        <w:tc>
          <w:tcPr>
            <w:tcW w:w="300" w:type="pct"/>
            <w:vAlign w:val="center"/>
          </w:tcPr>
          <w:p w:rsidR="006A20F8" w:rsidRPr="007428A6" w:rsidRDefault="00924048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6A20F8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программы противодействия воровству в гостинице.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lastRenderedPageBreak/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общения с гостями при возникновении различных угроз.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Внеаудиторная (самостоятельная) работа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Подготовить презентацию на тему: «Служба безопасности отеля» (по заданию преподавателя).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2. Подготовить по материалам Интернет-ресурсов сообщение о случаях воровства в отеле.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>3. Подготовить презентацию на тему «Технические средства безопасности в гостинице»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5D7FDA" w:rsidTr="006A20F8">
        <w:tc>
          <w:tcPr>
            <w:tcW w:w="3898" w:type="pct"/>
            <w:gridSpan w:val="2"/>
          </w:tcPr>
          <w:p w:rsidR="005D7FDA" w:rsidRPr="005D7FDA" w:rsidRDefault="005D7FDA" w:rsidP="005A03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7FDA">
              <w:rPr>
                <w:rFonts w:ascii="Times New Roman" w:hAnsi="Times New Roman"/>
                <w:b/>
                <w:sz w:val="28"/>
                <w:szCs w:val="28"/>
              </w:rPr>
              <w:t>Курсовая работа</w:t>
            </w:r>
          </w:p>
        </w:tc>
        <w:tc>
          <w:tcPr>
            <w:tcW w:w="300" w:type="pct"/>
            <w:vAlign w:val="center"/>
          </w:tcPr>
          <w:p w:rsidR="005D7FDA" w:rsidRPr="005D7FDA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</w:tcPr>
          <w:p w:rsidR="005D7FDA" w:rsidRPr="005D7FDA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C047C">
              <w:rPr>
                <w:rFonts w:ascii="Times New Roman" w:hAnsi="Times New Roman"/>
                <w:b/>
                <w:sz w:val="24"/>
              </w:rPr>
              <w:t>Тематика курсовых работ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1. Особенности структуры дополнительных услуг в гостиницах делового назначения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2. Особенности организации обслуживания гостей во время проживания в </w:t>
            </w:r>
            <w:proofErr w:type="spellStart"/>
            <w:r w:rsidRPr="009C047C">
              <w:rPr>
                <w:rFonts w:ascii="Times New Roman" w:hAnsi="Times New Roman"/>
                <w:sz w:val="24"/>
              </w:rPr>
              <w:t>апарт</w:t>
            </w:r>
            <w:proofErr w:type="spellEnd"/>
            <w:r w:rsidRPr="009C047C">
              <w:rPr>
                <w:rFonts w:ascii="Times New Roman" w:hAnsi="Times New Roman"/>
                <w:sz w:val="24"/>
              </w:rPr>
              <w:t xml:space="preserve">-отелях 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3. Особенности организации обслуживания гостей во время проживания в хостелах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4. Особенности организации обслуживания гостей во время проживания в бутик-отелях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5. Особенности организации обслуживания гостей во время проживания в отелях-люкс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6. Организация обслуживания в отелях, ориентированных на деловое общение 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7. Расширение ассортимента услуг спортивно – оздоровительного центра как фактор повышения конкурентоспособности гостиницы 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8. Анализ организации работы службы обслуживания номерного фонда в гостинице и пути ее совершенствования 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9. Влияние высококачественного обслуживания VIP гостей во время проживания в гостинице на формирование положительного имиджа гостиничного предприятия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10. Особенности структуры СПА услуг в курортных гостиницах и пути ее совершенствования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11. Особенности организации обслуживания гостей во время проживания в мотелях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12. Организация экскурсионного обслуживания в гостинице и пути ее совершенствования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13. Анализ технологий организации работы в службе хозяйственного обеспечения в гостинице и пути ее совершенствования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14. Особенности организации   обслуживания иностранных гостей в гостинице 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15. Организация работы прачечной и химчистки в гостинице и пути ее совершенствования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16. Организация предоставления развлекательных услуг в гостинице и пути ее совершенствования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17. Особенности организации обслуживания гостей во время проживания при размещении с животными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18. Анализ ассортимента спортивно – оздоровительных услуг, предоставляемых в туристских комплексах и пути его совершенствования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4E4407">
        <w:tc>
          <w:tcPr>
            <w:tcW w:w="3898" w:type="pct"/>
            <w:gridSpan w:val="2"/>
          </w:tcPr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C047C">
              <w:rPr>
                <w:rFonts w:ascii="Times New Roman" w:hAnsi="Times New Roman"/>
                <w:b/>
                <w:sz w:val="24"/>
              </w:rPr>
              <w:t xml:space="preserve">Обязательные аудиторные учебные занятия </w:t>
            </w:r>
            <w:r w:rsidRPr="009C047C">
              <w:rPr>
                <w:rFonts w:ascii="Times New Roman" w:hAnsi="Times New Roman"/>
                <w:b/>
                <w:bCs/>
                <w:sz w:val="24"/>
              </w:rPr>
              <w:t>по курсовой работе</w:t>
            </w:r>
          </w:p>
          <w:p w:rsidR="005D7FDA" w:rsidRPr="009C047C" w:rsidRDefault="005D7FDA" w:rsidP="005A03D6">
            <w:pPr>
              <w:numPr>
                <w:ilvl w:val="0"/>
                <w:numId w:val="23"/>
              </w:numPr>
              <w:spacing w:after="0" w:line="240" w:lineRule="auto"/>
              <w:ind w:left="363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</w:rPr>
              <w:t>Выбор темы курсовой работы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2. Основные требования к оформлению работы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3. Основные правила представления введения и понятийного аппарата.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4. Основные требования к написанию первой теоретической главы курсовой работы. Правила изложения и </w:t>
            </w:r>
            <w:r w:rsidRPr="009C047C">
              <w:rPr>
                <w:rFonts w:ascii="Times New Roman" w:hAnsi="Times New Roman"/>
                <w:sz w:val="24"/>
              </w:rPr>
              <w:lastRenderedPageBreak/>
              <w:t>представления материала.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5.Основные требования к написанию практической части курсовой работы.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6. Правила работы и представления практических материалов. Работа с таблицами, бланками документов, статистическими данными, схемами.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7.Правила представления выводов по первой и второй главе курсового проекта.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8.Основные правила работы с источниками: дополнительной литературой и интернет-источниками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9.Основные правила к написанию заключения </w:t>
            </w:r>
          </w:p>
          <w:p w:rsidR="005D7FDA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10. Индивидуальные консультации.</w:t>
            </w:r>
          </w:p>
          <w:p w:rsidR="005D7FDA" w:rsidRPr="009C047C" w:rsidRDefault="005D7FDA" w:rsidP="005A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11. Индивидуальные консультации.</w:t>
            </w:r>
          </w:p>
          <w:p w:rsidR="005D7FDA" w:rsidRPr="009C047C" w:rsidRDefault="005D7FDA" w:rsidP="005A03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9C047C">
              <w:rPr>
                <w:rFonts w:ascii="Times New Roman" w:hAnsi="Times New Roman"/>
                <w:sz w:val="24"/>
              </w:rPr>
              <w:t>. Защита курсовой работы.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802" w:type="pct"/>
            <w:vAlign w:val="center"/>
          </w:tcPr>
          <w:p w:rsidR="005D7FDA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5A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D7FDA" w:rsidRPr="00D900A3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00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МДК 03.02 </w:t>
            </w:r>
            <w:r w:rsidRPr="00D900A3">
              <w:rPr>
                <w:rFonts w:ascii="Times New Roman" w:hAnsi="Times New Roman"/>
                <w:b/>
                <w:sz w:val="28"/>
                <w:szCs w:val="28"/>
              </w:rPr>
              <w:t>Иностранный язык в службе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Планирование</w:t>
            </w: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 xml:space="preserve">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 w:val="restar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. Организация деятельности сотрудников службы обслуживания и эксплуатации номерного фонда на английском языке.</w:t>
            </w: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7FDA" w:rsidRPr="009C047C" w:rsidTr="004D61C4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Введение лексики, закрепление в упражнениях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Чтение и перевод текста “</w:t>
            </w:r>
            <w:r w:rsidRPr="009C04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Housekeeping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”. Вопросы и ответы по содержанию текста.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9D10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ерсонал номерного фонда, задачи, квалификационные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9D10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>лассификация гостиничных номеров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>снащение гостиничного номера мебелью и инвентарем.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Встреча, обслуживание гостей и прощание.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Встреча, обслуживание гостей и прощание.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случившихся событиях во время смены.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ившихся событиях во время смены: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оставление персональных заданий горничным и супервайзерам.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9.Практика устной речи. Диалоги между сотрудниками о случ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ившихся событиях во время смены: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>нвентаризация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10.Практика устной речи. Диалоги между сотрудниками о случившихся событиях во время смены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р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асчет потребности в постельном белье, полотенцах, моющих средствах и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инвентаре.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4D61C4">
        <w:tc>
          <w:tcPr>
            <w:tcW w:w="887" w:type="pct"/>
            <w:vMerge w:val="restart"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на английском языке.</w:t>
            </w:r>
          </w:p>
        </w:tc>
        <w:tc>
          <w:tcPr>
            <w:tcW w:w="3011" w:type="pct"/>
          </w:tcPr>
          <w:p w:rsidR="005D7FDA" w:rsidRPr="00DC2915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Введение лексики, закрепление в упражнениях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DC29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  <w:vMerge w:val="restar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с иностранными гостями при возникновении угроз, в чрезвычайных ситуациях.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с иностранными гостями при возникновении угроз, в чрезвычайных ситуациях.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случившихся событиях во время смены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у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борка помещений в отеле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облюдение и контроль за стандартами качества уборки номеров.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Отработка навыков приема и оформления заказов на стирку и чистку личных вещей проживающих.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 xml:space="preserve">8.Практика устной речи.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общения с гостями при возникновении различных угроз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к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ражи, захват заложников, терроризм.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11" w:type="pct"/>
          </w:tcPr>
          <w:p w:rsidR="005D7FDA" w:rsidRPr="00D900A3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0A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Внеаудиторная (самостоятельная) работа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D7FDA" w:rsidRPr="009C047C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сообщение об уборочных материалах, технике и инвентарю по заданию преподавателя.</w:t>
            </w:r>
          </w:p>
          <w:p w:rsidR="005D7FDA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. Изучить документацию, необходимую при проведении инвентаризации.</w:t>
            </w:r>
          </w:p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Подготовить презентацию на тему: «Служба безопасности отеля» (по заданию преподавателя).</w:t>
            </w:r>
          </w:p>
          <w:p w:rsidR="005D7FDA" w:rsidRPr="009C047C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  <w:r w:rsidRPr="009C047C">
              <w:rPr>
                <w:rFonts w:ascii="Times New Roman" w:hAnsi="Times New Roman"/>
                <w:bCs/>
                <w:sz w:val="24"/>
              </w:rPr>
              <w:t>. Подготовить по материалам Интернет-ресурсов сообще</w:t>
            </w:r>
            <w:r>
              <w:rPr>
                <w:rFonts w:ascii="Times New Roman" w:hAnsi="Times New Roman"/>
                <w:bCs/>
                <w:sz w:val="24"/>
              </w:rPr>
              <w:t>ние о случаях воровства в отеле или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презентацию на тему «Технические средства безопасности в гостинице»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4D61C4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Учебная практика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Виды работ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1.Ознакомление со стандартами обслуживания в гостинице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2. Изучение работы офиса административно-хозяйственной службы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lastRenderedPageBreak/>
              <w:t>3. Овладение практическими навыками супервайзера, координатора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4. 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5.  Проведение приема и инвентаризации гостиничного белья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6. Проведение различных видов уборочных работ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7. Оформление документов на забытые вещи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8. Контроль сохранности предметов интерьера номеров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9. Использование в работе знаний иностранных языков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10. Оказание персональных и дополнительных услуг гостям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11. Применение магнитных карт от гостиничных номеров, профессиональное оборудование, инвентарь, противопожарное оборудование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12. Предоставление услуг хранения ценных вещей (камеры хранения, сейфы и депозитные ячейки)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13. Оформление документации на хранение ценных вещей проживающих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14. Оформление актов при возмещении ущерба или порчи личных вещей гостей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15. 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багажа в камерах хранения.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16. Ознакомление с техникой безопасности и охраной труда при работе с оборудованием</w:t>
            </w:r>
          </w:p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17 Составление актов на списание инвентаря и оборудования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02" w:type="pc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4D61C4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Производственная практика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>Виды работ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spacing w:after="0" w:line="257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Проведение контроля готовности номеров к заселению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Ведение учета забытых вещей.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num" w:pos="196"/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Работа с просьбами и жалобами гостей.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актов актирования утерянной или испорченной гостиничной собственности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lastRenderedPageBreak/>
              <w:t>Проведение инструктажа персонала службы и обучающих занятий.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бланков заказов и квитанций на оказание персональных услуг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отчетной документации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актов на списание малоценного инвентаря</w:t>
            </w: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02" w:type="pc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5C580C" w:rsidRDefault="005C580C" w:rsidP="00B7543A">
      <w:pPr>
        <w:rPr>
          <w:rFonts w:ascii="Times New Roman" w:hAnsi="Times New Roman"/>
          <w:sz w:val="24"/>
          <w:szCs w:val="24"/>
        </w:rPr>
      </w:pPr>
    </w:p>
    <w:p w:rsidR="00195A3B" w:rsidRPr="009E5ADD" w:rsidRDefault="00195A3B" w:rsidP="00B7543A">
      <w:pPr>
        <w:rPr>
          <w:rFonts w:ascii="Times New Roman" w:hAnsi="Times New Roman"/>
          <w:sz w:val="24"/>
          <w:szCs w:val="24"/>
        </w:rPr>
        <w:sectPr w:rsidR="00195A3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 xml:space="preserve">УСЛОВИЯ РЕАЛИЗАЦИИ </w:t>
      </w:r>
      <w:r w:rsidR="005C580C">
        <w:rPr>
          <w:rFonts w:ascii="Times New Roman" w:hAnsi="Times New Roman"/>
          <w:bCs w:val="0"/>
          <w:sz w:val="24"/>
          <w:szCs w:val="24"/>
        </w:rPr>
        <w:t>ПРОФЕССИОНАЛЬНОГО МОДУЛЯ</w:t>
      </w:r>
    </w:p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 xml:space="preserve">3.1. </w:t>
      </w:r>
      <w:r w:rsidRPr="002A73B0">
        <w:rPr>
          <w:rFonts w:ascii="Times New Roman" w:hAnsi="Times New Roman"/>
          <w:b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A73B0" w:rsidRPr="002A73B0" w:rsidRDefault="002A73B0" w:rsidP="002A73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Учебные кабинеты:</w:t>
      </w:r>
    </w:p>
    <w:p w:rsidR="002A73B0" w:rsidRPr="002A73B0" w:rsidRDefault="002A73B0" w:rsidP="002A73B0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организации деятельности сотрудников службы обслуживания и эксплуатации номерного фонда</w:t>
      </w:r>
    </w:p>
    <w:p w:rsidR="002A73B0" w:rsidRPr="002A73B0" w:rsidRDefault="002A73B0" w:rsidP="002A73B0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иностранного языка</w:t>
      </w:r>
      <w:r w:rsidRPr="002A73B0">
        <w:rPr>
          <w:rFonts w:ascii="Times New Roman" w:hAnsi="Times New Roman"/>
          <w:sz w:val="24"/>
          <w:szCs w:val="24"/>
        </w:rPr>
        <w:t>;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Тренинговые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кабинеты: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информатики и информационно-коммуникационных технологий;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2) гостиничный номер.</w:t>
      </w:r>
    </w:p>
    <w:p w:rsid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  <w:r w:rsidRPr="002A73B0">
        <w:rPr>
          <w:rFonts w:ascii="Times New Roman" w:hAnsi="Times New Roman"/>
          <w:sz w:val="24"/>
          <w:szCs w:val="24"/>
        </w:rPr>
        <w:t xml:space="preserve"> 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оборудование и технологическое оснащение рабочих мест: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справочная и нормативная документация, образцы бланков-заказов, актов, анкет, договоров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комплект бланков документации;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наглядные пособия (образцы заявок, договоров и т.д.)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телефон, факс, </w:t>
      </w:r>
      <w:r w:rsidRPr="002A73B0">
        <w:rPr>
          <w:rFonts w:ascii="Times New Roman" w:hAnsi="Times New Roman"/>
          <w:sz w:val="24"/>
          <w:szCs w:val="24"/>
        </w:rPr>
        <w:t>компьютеры, принтер, сканер, программное обеспечение общего и профессионального назначения, Интернет, комплект учебно-методической документации.</w:t>
      </w:r>
    </w:p>
    <w:p w:rsid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учебники (по количеству обучающихся в группе);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словари (двуязычные, по количеству обучающихся в группе).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В кабинете необходимо предусмотреть достаточный комплект методической литературы для преподавателя, включающий специальную методическую литературу,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2A73B0" w:rsidRPr="002A73B0" w:rsidRDefault="002A73B0" w:rsidP="002A73B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Перечень средств обучения: компьютеры, видеомагнитофон, аудио – музыкальный центр, принтер, специализированная мебель, с</w:t>
      </w:r>
      <w:r w:rsidRPr="002A73B0">
        <w:rPr>
          <w:rFonts w:ascii="Times New Roman" w:hAnsi="Times New Roman"/>
          <w:sz w:val="24"/>
          <w:szCs w:val="24"/>
        </w:rPr>
        <w:t>пециальное оборудование (</w:t>
      </w:r>
      <w:r w:rsidRPr="002A73B0">
        <w:rPr>
          <w:rFonts w:ascii="Times New Roman" w:hAnsi="Times New Roman"/>
          <w:sz w:val="24"/>
          <w:szCs w:val="24"/>
          <w:lang w:val="en-US"/>
        </w:rPr>
        <w:t>modem</w:t>
      </w:r>
      <w:r w:rsidRPr="002A73B0">
        <w:rPr>
          <w:rFonts w:ascii="Times New Roman" w:hAnsi="Times New Roman"/>
          <w:sz w:val="24"/>
          <w:szCs w:val="24"/>
        </w:rPr>
        <w:t xml:space="preserve">, </w:t>
      </w:r>
      <w:r w:rsidRPr="002A73B0">
        <w:rPr>
          <w:rFonts w:ascii="Times New Roman" w:hAnsi="Times New Roman"/>
          <w:sz w:val="24"/>
          <w:szCs w:val="24"/>
          <w:lang w:val="en-US"/>
        </w:rPr>
        <w:t>smart</w:t>
      </w:r>
      <w:r w:rsidRPr="002A73B0">
        <w:rPr>
          <w:rFonts w:ascii="Times New Roman" w:hAnsi="Times New Roman"/>
          <w:sz w:val="24"/>
          <w:szCs w:val="24"/>
        </w:rPr>
        <w:t xml:space="preserve"> и т.д.), компьютерные программы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учебную и производственную практику, которая проходит рассредоточено.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Тренинговый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кабинет: Гостиничный номер (стандартный с двумя кроватями)</w:t>
      </w:r>
    </w:p>
    <w:p w:rsidR="002A73B0" w:rsidRPr="002A73B0" w:rsidRDefault="002A73B0" w:rsidP="002A73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"/>
        <w:gridCol w:w="4576"/>
        <w:gridCol w:w="4081"/>
      </w:tblGrid>
      <w:tr w:rsidR="002A73B0" w:rsidRPr="002A73B0" w:rsidTr="002A73B0">
        <w:trPr>
          <w:trHeight w:val="294"/>
        </w:trPr>
        <w:tc>
          <w:tcPr>
            <w:tcW w:w="477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2A73B0" w:rsidRPr="002A73B0" w:rsidTr="002A73B0">
        <w:trPr>
          <w:trHeight w:val="9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Кровать одноместная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Прикроватные тумбочки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56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8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Бра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2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Мини – бар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9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Стол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Кресло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Стул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7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Шкаф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2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Верхний светильник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5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Кондиционер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27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Телевизор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Гладильная доска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2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Утюг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Душевая кабина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12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Унитаз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0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Раковина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 в ванной комнате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Инструмент, приспособления, принадлежности, инвентарь</w:t>
      </w:r>
    </w:p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"/>
        <w:gridCol w:w="4519"/>
        <w:gridCol w:w="2343"/>
        <w:gridCol w:w="1790"/>
      </w:tblGrid>
      <w:tr w:rsidR="002A73B0" w:rsidRPr="002A73B0" w:rsidTr="002A73B0">
        <w:trPr>
          <w:trHeight w:val="345"/>
        </w:trPr>
        <w:tc>
          <w:tcPr>
            <w:tcW w:w="480" w:type="pct"/>
            <w:vMerge w:val="restar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361" w:type="pct"/>
            <w:vMerge w:val="restar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  <w:vMerge/>
            <w:vAlign w:val="center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1" w:type="pct"/>
            <w:vMerge/>
            <w:vAlign w:val="center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группового использования</w:t>
            </w:r>
          </w:p>
        </w:tc>
      </w:tr>
      <w:tr w:rsidR="002A73B0" w:rsidRPr="002A73B0" w:rsidTr="002A73B0">
        <w:trPr>
          <w:trHeight w:val="29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Одеяло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Подушка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Покрывало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1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 шт.</w:t>
            </w:r>
          </w:p>
        </w:tc>
      </w:tr>
      <w:tr w:rsidR="002A73B0" w:rsidRPr="002A73B0" w:rsidTr="002A73B0">
        <w:trPr>
          <w:trHeight w:val="23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Шторы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Напольное покрытие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1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5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Ершик для унитаза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4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Ведерко для мусора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12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Стакан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35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лица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тела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ног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58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Салфетка на раковину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1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коврик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комплекта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 комплектов</w:t>
            </w:r>
          </w:p>
        </w:tc>
      </w:tr>
      <w:tr w:rsidR="002A73B0" w:rsidRPr="002A73B0" w:rsidTr="002A73B0">
        <w:trPr>
          <w:trHeight w:val="276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Пылесос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1.Правила предоставления гостиничных услуг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( последняя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редакция 9 октября 2015.№ 1085 Москва)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lastRenderedPageBreak/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3.ГОСТ Р 51185-2014 «Туристские услуги. Средства размещения. Общие требования»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4E381E" w:rsidRPr="004E381E" w:rsidRDefault="004E381E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Потапова И. И. Организация и контроль текущей деятельности работников службы обслуживания и эксплуатации номерного фонда (3-е издание), учебник.</w:t>
      </w:r>
      <w:r w:rsidRPr="004E381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— М.: Издательство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Академия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>
        <w:rPr>
          <w:rFonts w:ascii="Times New Roman" w:hAnsi="Times New Roman"/>
          <w:sz w:val="24"/>
          <w:szCs w:val="24"/>
          <w:shd w:val="clear" w:color="auto" w:fill="FFFFFF"/>
        </w:rPr>
        <w:t>9. — 320 с.</w:t>
      </w:r>
    </w:p>
    <w:p w:rsidR="004E381E" w:rsidRPr="004E381E" w:rsidRDefault="004E381E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4E381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имохина, Т. Л.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Гостиничная индустрия: учебник для среднего профес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сионального образования/ Т. Л.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Тимохина.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 Москва: Изд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 — 336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—URL: </w:t>
      </w:r>
      <w:hyperlink r:id="rId10" w:tgtFrame="_blank" w:history="1">
        <w:r w:rsidRPr="004E381E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https://urait.ru/bcode/433890</w:t>
        </w:r>
      </w:hyperlink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2A73B0" w:rsidRPr="002A73B0" w:rsidRDefault="002A73B0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СПО / Т.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3.2.2 электронные издания (электронные ресурсы)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</w:t>
      </w:r>
      <w:r w:rsidRPr="002A73B0">
        <w:rPr>
          <w:rFonts w:ascii="Times New Roman" w:hAnsi="Times New Roman"/>
          <w:bCs/>
          <w:sz w:val="24"/>
          <w:szCs w:val="24"/>
        </w:rPr>
        <w:tab/>
        <w:t>www.booking.ru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2.</w:t>
      </w:r>
      <w:r w:rsidRPr="002A73B0">
        <w:rPr>
          <w:rFonts w:ascii="Times New Roman" w:hAnsi="Times New Roman"/>
          <w:bCs/>
          <w:sz w:val="24"/>
          <w:szCs w:val="24"/>
        </w:rPr>
        <w:tab/>
        <w:t>www.tripadvizor.ru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</w:t>
      </w:r>
      <w:r w:rsidRPr="002A73B0">
        <w:rPr>
          <w:rFonts w:ascii="Times New Roman" w:hAnsi="Times New Roman"/>
          <w:bCs/>
          <w:sz w:val="24"/>
          <w:szCs w:val="24"/>
        </w:rPr>
        <w:tab/>
        <w:t>www.russiatourism.ru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</w:t>
      </w:r>
      <w:r w:rsidRPr="002A73B0">
        <w:rPr>
          <w:rFonts w:ascii="Times New Roman" w:hAnsi="Times New Roman"/>
          <w:bCs/>
          <w:sz w:val="24"/>
          <w:szCs w:val="24"/>
        </w:rPr>
        <w:tab/>
        <w:t>www.turist.rbc.ru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5.</w:t>
      </w:r>
      <w:r w:rsidRPr="002A73B0">
        <w:rPr>
          <w:rFonts w:ascii="Times New Roman" w:hAnsi="Times New Roman"/>
          <w:bCs/>
          <w:sz w:val="24"/>
          <w:szCs w:val="24"/>
        </w:rPr>
        <w:tab/>
        <w:t>www.news.turizm.ru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6.</w:t>
      </w:r>
      <w:r w:rsidRPr="002A73B0">
        <w:rPr>
          <w:rFonts w:ascii="Times New Roman" w:hAnsi="Times New Roman"/>
          <w:bCs/>
          <w:sz w:val="24"/>
          <w:szCs w:val="24"/>
        </w:rPr>
        <w:tab/>
        <w:t>www.tourlib.net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7.</w:t>
      </w:r>
      <w:r w:rsidRPr="002A73B0">
        <w:rPr>
          <w:rFonts w:ascii="Times New Roman" w:hAnsi="Times New Roman"/>
          <w:bCs/>
          <w:sz w:val="24"/>
          <w:szCs w:val="24"/>
        </w:rPr>
        <w:tab/>
        <w:t>www.tourism.ru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8.</w:t>
      </w:r>
      <w:r w:rsidRPr="002A73B0">
        <w:rPr>
          <w:rFonts w:ascii="Times New Roman" w:hAnsi="Times New Roman"/>
          <w:bCs/>
          <w:sz w:val="24"/>
          <w:szCs w:val="24"/>
        </w:rPr>
        <w:tab/>
        <w:t>www.prohotel.ru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9.</w:t>
      </w:r>
      <w:r w:rsidRPr="002A73B0">
        <w:rPr>
          <w:rFonts w:ascii="Times New Roman" w:hAnsi="Times New Roman"/>
          <w:bCs/>
          <w:sz w:val="24"/>
          <w:szCs w:val="24"/>
        </w:rPr>
        <w:tab/>
        <w:t>www.prootel.ru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3.2.3 Дополнительные источники: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Арбузова И.Ю. Организация обслуживания в гостиницах и туристских комплексах. Учебник Москва.2012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A73B0">
        <w:rPr>
          <w:rFonts w:ascii="Times New Roman" w:hAnsi="Times New Roman"/>
          <w:bCs/>
          <w:sz w:val="24"/>
          <w:szCs w:val="24"/>
        </w:rPr>
        <w:t>Байлик</w:t>
      </w:r>
      <w:proofErr w:type="spellEnd"/>
      <w:r w:rsidRPr="002A73B0">
        <w:rPr>
          <w:rFonts w:ascii="Times New Roman" w:hAnsi="Times New Roman"/>
          <w:bCs/>
          <w:sz w:val="24"/>
          <w:szCs w:val="24"/>
        </w:rPr>
        <w:t xml:space="preserve"> С.И. Гостиничное хозяйство. Организация, управление, обслуживание. Учебное пособие.2012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Денисенко А.В., Сенин В.С. Гостиничный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бизнес :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классификация гостиниц и других средств размещения.2012</w:t>
      </w:r>
    </w:p>
    <w:p w:rsidR="002A73B0" w:rsidRPr="00680469" w:rsidRDefault="002A73B0" w:rsidP="00680469">
      <w:pPr>
        <w:pStyle w:val="af3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0469">
        <w:rPr>
          <w:rFonts w:ascii="Times New Roman" w:hAnsi="Times New Roman"/>
          <w:bCs/>
          <w:sz w:val="24"/>
          <w:szCs w:val="24"/>
        </w:rPr>
        <w:t xml:space="preserve">Журналы периодического издания: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«Отель»,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«Пять звезд»,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</w:t>
      </w:r>
      <w:r w:rsidRPr="002A73B0">
        <w:rPr>
          <w:rFonts w:ascii="Times New Roman" w:hAnsi="Times New Roman"/>
          <w:bCs/>
          <w:sz w:val="24"/>
          <w:szCs w:val="24"/>
          <w:lang w:val="en-US"/>
        </w:rPr>
        <w:t>PRO</w:t>
      </w:r>
      <w:r w:rsidRPr="002A73B0">
        <w:rPr>
          <w:rFonts w:ascii="Times New Roman" w:hAnsi="Times New Roman"/>
          <w:bCs/>
          <w:sz w:val="24"/>
          <w:szCs w:val="24"/>
        </w:rPr>
        <w:t xml:space="preserve"> отель»,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«Гостиница и ресторан»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22065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</w:t>
      </w:r>
      <w:r w:rsidR="00042E6A"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предшествовало освоение дисциплин «Менеджмент и управление персоналом в гостиничном деле», «Технология и организация туристической деятельности».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Профессиональный модуль ПМ.0</w:t>
      </w:r>
      <w:r w:rsidR="00042E6A"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относится к профессиональному учебному циклу. Модуль направлен на освоение профессиональных компетенций.</w:t>
      </w:r>
    </w:p>
    <w:p w:rsidR="005C580C" w:rsidRPr="005C580C" w:rsidRDefault="004E381E" w:rsidP="005C5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1" w:history="1">
        <w:r w:rsidR="005C580C" w:rsidRPr="005C580C">
          <w:rPr>
            <w:rFonts w:ascii="Times New Roman" w:eastAsia="Calibri" w:hAnsi="Times New Roman" w:cs="Calibri"/>
            <w:sz w:val="24"/>
            <w:szCs w:val="24"/>
            <w:shd w:val="clear" w:color="auto" w:fill="FFFFFF"/>
            <w:lang w:eastAsia="en-US"/>
          </w:rPr>
          <w:t>Организация</w:t>
        </w:r>
      </w:hyperlink>
      <w:r w:rsidR="005C580C" w:rsidRPr="005C580C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5C580C" w:rsidRPr="005C580C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 xml:space="preserve">4.КОНТРОЛЬ И ОЦЕНКА РЕЗУЛЬТАТОВ ОСВОЕНИЯ </w:t>
      </w:r>
      <w:r w:rsidR="005C580C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</w:t>
      </w:r>
      <w:r w:rsidR="001C461F">
        <w:rPr>
          <w:rFonts w:ascii="Times New Roman" w:hAnsi="Times New Roman"/>
          <w:sz w:val="24"/>
          <w:szCs w:val="24"/>
        </w:rPr>
        <w:t>профессионального модуля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5318"/>
        <w:gridCol w:w="2195"/>
      </w:tblGrid>
      <w:tr w:rsidR="00042E6A" w:rsidRPr="00042E6A" w:rsidTr="0092786A">
        <w:trPr>
          <w:trHeight w:val="1098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2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42E6A" w:rsidRPr="00042E6A" w:rsidTr="0092786A">
        <w:tc>
          <w:tcPr>
            <w:tcW w:w="1502" w:type="pct"/>
            <w:vAlign w:val="center"/>
          </w:tcPr>
          <w:p w:rsidR="00042E6A" w:rsidRPr="00042E6A" w:rsidRDefault="00042E6A" w:rsidP="0092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92786A">
              <w:rPr>
                <w:rFonts w:ascii="Times New Roman" w:hAnsi="Times New Roman"/>
                <w:sz w:val="24"/>
                <w:szCs w:val="24"/>
              </w:rPr>
              <w:t>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2475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точность расчетов производственных показателей, правильный выбор методик расчета;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правильность выбора, оформления бланков;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правильность, точность расчетов потребности в инвентаре, расходных материалах;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расчета потребности в трудовых ресурсах;  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должностной инструкции;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предупреждению воровства в гостинице;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поведения при возникновении чрезвычайных ситуаций;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адекватность использования профессиональной терминологии на иностранном языке;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владение лексическим и грамматическим минимумом;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- логичность построения диалогического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 в соответствии с коммуникативной задачей;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демонстрация умения речевого взаимодействия с партнёром: способность начать, поддержать и закончить разговор;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соответствие лексических единиц и грамматических структур поставленной коммуникативной задаче;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логичное построение монологического высказывания в соответствии с коммуникативной задачей, сформулированной в задании;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Уместное использование лексических единиц и грамматических структур.</w:t>
            </w:r>
          </w:p>
        </w:tc>
        <w:tc>
          <w:tcPr>
            <w:tcW w:w="1022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 заданий для практических занятий;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Экспертная оценка защиты курсовой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</w:tc>
      </w:tr>
      <w:tr w:rsidR="00042E6A" w:rsidRPr="00042E6A" w:rsidTr="0092786A">
        <w:tc>
          <w:tcPr>
            <w:tcW w:w="1502" w:type="pct"/>
            <w:vAlign w:val="center"/>
          </w:tcPr>
          <w:p w:rsidR="00042E6A" w:rsidRPr="00042E6A" w:rsidRDefault="00042E6A" w:rsidP="00927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2475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92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</w:p>
        </w:tc>
        <w:tc>
          <w:tcPr>
            <w:tcW w:w="2475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01.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022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 заданий для практических занятий;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экспертная оценка защиты курсовой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- экспертная оценка защиты отчетов по учебной и производственной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практикам.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ОК 04. Работать в коллективе и команде,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взаимодействовать с коллегами, руководством, клиентами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участия в  деловом общении для решения деловых задач;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оптимальность планирования профессиональной деятельность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05. О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грамотность устного и пи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сьменного изложения своих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мыслей по профессиональной тематике на государственном языке;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pStyle w:val="af3"/>
              <w:numPr>
                <w:ilvl w:val="0"/>
                <w:numId w:val="29"/>
              </w:numPr>
              <w:spacing w:after="0" w:line="240" w:lineRule="auto"/>
              <w:ind w:left="79" w:firstLine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07.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08.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pStyle w:val="af3"/>
              <w:numPr>
                <w:ilvl w:val="0"/>
                <w:numId w:val="30"/>
              </w:numPr>
              <w:spacing w:after="0" w:line="240" w:lineRule="auto"/>
              <w:ind w:left="0" w:firstLine="3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09.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адекватность </w:t>
            </w: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10.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языке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3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3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826" w:rsidRDefault="00486826">
      <w:r>
        <w:separator/>
      </w:r>
    </w:p>
  </w:endnote>
  <w:endnote w:type="continuationSeparator" w:id="0">
    <w:p w:rsidR="00486826" w:rsidRDefault="0048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8A5BD4" w:rsidRDefault="004E381E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A5BD4" w:rsidRDefault="008A5BD4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826" w:rsidRDefault="00486826">
      <w:r>
        <w:separator/>
      </w:r>
    </w:p>
  </w:footnote>
  <w:footnote w:type="continuationSeparator" w:id="0">
    <w:p w:rsidR="00486826" w:rsidRDefault="00486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8B0764"/>
    <w:multiLevelType w:val="hybridMultilevel"/>
    <w:tmpl w:val="67743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A1ACE"/>
    <w:multiLevelType w:val="hybridMultilevel"/>
    <w:tmpl w:val="4512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2F56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E4A3CF5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7A511FB"/>
    <w:multiLevelType w:val="multilevel"/>
    <w:tmpl w:val="700C0A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970"/>
        </w:tabs>
        <w:ind w:left="97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6"/>
        </w:tabs>
        <w:ind w:left="2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94"/>
        </w:tabs>
        <w:ind w:left="26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12"/>
        </w:tabs>
        <w:ind w:left="37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0"/>
        </w:tabs>
        <w:ind w:left="4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388"/>
        </w:tabs>
        <w:ind w:left="53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046"/>
        </w:tabs>
        <w:ind w:left="60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64"/>
        </w:tabs>
        <w:ind w:left="7064" w:hanging="1800"/>
      </w:pPr>
      <w:rPr>
        <w:rFonts w:cs="Times New Roman" w:hint="default"/>
      </w:rPr>
    </w:lvl>
  </w:abstractNum>
  <w:abstractNum w:abstractNumId="9" w15:restartNumberingAfterBreak="0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E5880"/>
    <w:multiLevelType w:val="hybridMultilevel"/>
    <w:tmpl w:val="F46674B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D363A"/>
    <w:multiLevelType w:val="hybridMultilevel"/>
    <w:tmpl w:val="5FE89AA4"/>
    <w:lvl w:ilvl="0" w:tplc="226622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536924C7"/>
    <w:multiLevelType w:val="hybridMultilevel"/>
    <w:tmpl w:val="1CA442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A616B"/>
    <w:multiLevelType w:val="hybridMultilevel"/>
    <w:tmpl w:val="3D647B26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5" w15:restartNumberingAfterBreak="0">
    <w:nsid w:val="672B24EF"/>
    <w:multiLevelType w:val="hybridMultilevel"/>
    <w:tmpl w:val="627A4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92029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98010A"/>
    <w:multiLevelType w:val="hybridMultilevel"/>
    <w:tmpl w:val="71E2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30" w15:restartNumberingAfterBreak="0">
    <w:nsid w:val="7ABC426A"/>
    <w:multiLevelType w:val="hybridMultilevel"/>
    <w:tmpl w:val="D6169C42"/>
    <w:lvl w:ilvl="0" w:tplc="EF0E9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4"/>
  </w:num>
  <w:num w:numId="3">
    <w:abstractNumId w:val="29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</w:num>
  <w:num w:numId="10">
    <w:abstractNumId w:val="23"/>
  </w:num>
  <w:num w:numId="11">
    <w:abstractNumId w:val="2"/>
  </w:num>
  <w:num w:numId="12">
    <w:abstractNumId w:val="22"/>
  </w:num>
  <w:num w:numId="13">
    <w:abstractNumId w:val="6"/>
  </w:num>
  <w:num w:numId="14">
    <w:abstractNumId w:val="30"/>
  </w:num>
  <w:num w:numId="15">
    <w:abstractNumId w:val="4"/>
  </w:num>
  <w:num w:numId="16">
    <w:abstractNumId w:val="17"/>
  </w:num>
  <w:num w:numId="17">
    <w:abstractNumId w:val="0"/>
  </w:num>
  <w:num w:numId="18">
    <w:abstractNumId w:val="9"/>
  </w:num>
  <w:num w:numId="19">
    <w:abstractNumId w:val="8"/>
  </w:num>
  <w:num w:numId="20">
    <w:abstractNumId w:val="21"/>
  </w:num>
  <w:num w:numId="21">
    <w:abstractNumId w:val="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0"/>
  </w:num>
  <w:num w:numId="29">
    <w:abstractNumId w:val="16"/>
  </w:num>
  <w:num w:numId="30">
    <w:abstractNumId w:val="19"/>
  </w:num>
  <w:num w:numId="31">
    <w:abstractNumId w:val="25"/>
  </w:num>
  <w:num w:numId="32">
    <w:abstractNumId w:val="26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66DF"/>
    <w:rsid w:val="00037052"/>
    <w:rsid w:val="0003785C"/>
    <w:rsid w:val="00040FD4"/>
    <w:rsid w:val="00041BCB"/>
    <w:rsid w:val="0004218B"/>
    <w:rsid w:val="00042E6A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7B53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792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4AEA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A3B"/>
    <w:rsid w:val="00195C5C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325"/>
    <w:rsid w:val="001C0A22"/>
    <w:rsid w:val="001C140B"/>
    <w:rsid w:val="001C185B"/>
    <w:rsid w:val="001C1A54"/>
    <w:rsid w:val="001C1C70"/>
    <w:rsid w:val="001C1FEC"/>
    <w:rsid w:val="001C3191"/>
    <w:rsid w:val="001C32F8"/>
    <w:rsid w:val="001C461F"/>
    <w:rsid w:val="001C6130"/>
    <w:rsid w:val="001C7393"/>
    <w:rsid w:val="001C7849"/>
    <w:rsid w:val="001D0EFD"/>
    <w:rsid w:val="001D16B4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AF4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065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A73B0"/>
    <w:rsid w:val="002B1FD0"/>
    <w:rsid w:val="002B5AE8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5E2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57"/>
    <w:rsid w:val="00344CCF"/>
    <w:rsid w:val="00346EAD"/>
    <w:rsid w:val="00347ED9"/>
    <w:rsid w:val="003535EB"/>
    <w:rsid w:val="0035445B"/>
    <w:rsid w:val="003556DF"/>
    <w:rsid w:val="00355CFB"/>
    <w:rsid w:val="0035620C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92D"/>
    <w:rsid w:val="00380BCF"/>
    <w:rsid w:val="00380E0A"/>
    <w:rsid w:val="00381EA9"/>
    <w:rsid w:val="00383A7A"/>
    <w:rsid w:val="00383D6E"/>
    <w:rsid w:val="00384381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B39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6826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4F15"/>
    <w:rsid w:val="004C583C"/>
    <w:rsid w:val="004C66D9"/>
    <w:rsid w:val="004D01DE"/>
    <w:rsid w:val="004D2169"/>
    <w:rsid w:val="004D37D0"/>
    <w:rsid w:val="004D3D11"/>
    <w:rsid w:val="004D51B9"/>
    <w:rsid w:val="004D618A"/>
    <w:rsid w:val="004D61C4"/>
    <w:rsid w:val="004D66D4"/>
    <w:rsid w:val="004D74D9"/>
    <w:rsid w:val="004E225D"/>
    <w:rsid w:val="004E29C4"/>
    <w:rsid w:val="004E36C4"/>
    <w:rsid w:val="004E373F"/>
    <w:rsid w:val="004E381E"/>
    <w:rsid w:val="004E4F03"/>
    <w:rsid w:val="004E531E"/>
    <w:rsid w:val="004E5D67"/>
    <w:rsid w:val="004E6920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261A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AD3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C580C"/>
    <w:rsid w:val="005D08C5"/>
    <w:rsid w:val="005D15A9"/>
    <w:rsid w:val="005D449A"/>
    <w:rsid w:val="005D51A7"/>
    <w:rsid w:val="005D5CF9"/>
    <w:rsid w:val="005D6322"/>
    <w:rsid w:val="005D67A6"/>
    <w:rsid w:val="005D6FDA"/>
    <w:rsid w:val="005D7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0E8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0469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E38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0F8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533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308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8A6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1A73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397"/>
    <w:rsid w:val="007E36DC"/>
    <w:rsid w:val="007E38A3"/>
    <w:rsid w:val="007E4421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8FB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00CD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5BD4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048"/>
    <w:rsid w:val="00924DD0"/>
    <w:rsid w:val="00924EDD"/>
    <w:rsid w:val="009275B3"/>
    <w:rsid w:val="0092786A"/>
    <w:rsid w:val="0093105C"/>
    <w:rsid w:val="00931F01"/>
    <w:rsid w:val="009324A7"/>
    <w:rsid w:val="009330E4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3F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39C3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2EDC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047C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C20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2824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5965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4CD4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0ABC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2450"/>
    <w:rsid w:val="00C73D6A"/>
    <w:rsid w:val="00C73F3A"/>
    <w:rsid w:val="00C75385"/>
    <w:rsid w:val="00C75AF5"/>
    <w:rsid w:val="00C762C5"/>
    <w:rsid w:val="00C76F17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3C6"/>
    <w:rsid w:val="00D43B83"/>
    <w:rsid w:val="00D45424"/>
    <w:rsid w:val="00D45A24"/>
    <w:rsid w:val="00D462B3"/>
    <w:rsid w:val="00D4632C"/>
    <w:rsid w:val="00D463D4"/>
    <w:rsid w:val="00D46A1B"/>
    <w:rsid w:val="00D470CA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0A3"/>
    <w:rsid w:val="00D90C64"/>
    <w:rsid w:val="00D90DDB"/>
    <w:rsid w:val="00D90F71"/>
    <w:rsid w:val="00D917DD"/>
    <w:rsid w:val="00D929D7"/>
    <w:rsid w:val="00D9376D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915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1C49"/>
    <w:rsid w:val="00DF202C"/>
    <w:rsid w:val="00DF3326"/>
    <w:rsid w:val="00DF505D"/>
    <w:rsid w:val="00DF5B08"/>
    <w:rsid w:val="00DF783B"/>
    <w:rsid w:val="00E03759"/>
    <w:rsid w:val="00E04357"/>
    <w:rsid w:val="00E0454A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417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04B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97ED3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F2C02F90-32A0-4322-A77D-3C4808A1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qFormat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7">
    <w:name w:val="annotation text"/>
    <w:basedOn w:val="a"/>
    <w:link w:val="af8"/>
    <w:uiPriority w:val="99"/>
    <w:unhideWhenUsed/>
    <w:rsid w:val="002E5E2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2E5E22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3389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21</Pages>
  <Words>5677</Words>
  <Characters>32361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37963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43</cp:revision>
  <cp:lastPrinted>2020-09-30T16:01:00Z</cp:lastPrinted>
  <dcterms:created xsi:type="dcterms:W3CDTF">2018-04-25T07:09:00Z</dcterms:created>
  <dcterms:modified xsi:type="dcterms:W3CDTF">2020-09-30T16:01:00Z</dcterms:modified>
</cp:coreProperties>
</file>